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91D" w:rsidP="00A0691D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>
        <w:rPr>
          <w:sz w:val="28"/>
          <w:szCs w:val="28"/>
        </w:rPr>
        <w:t>86MS0071-01-2025-000093-42</w:t>
      </w:r>
    </w:p>
    <w:p w:rsidR="00A0691D" w:rsidP="00A0691D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05-0022/2802/2025</w:t>
      </w:r>
    </w:p>
    <w:p w:rsidR="00A0691D" w:rsidP="00A0691D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A0691D" w:rsidP="00A0691D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A0691D" w:rsidP="00A0691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A0691D">
        <w:tblPrEx>
          <w:tblW w:w="0" w:type="auto"/>
          <w:tblLook w:val="04A0"/>
        </w:tblPrEx>
        <w:tc>
          <w:tcPr>
            <w:tcW w:w="5068" w:type="dxa"/>
            <w:hideMark/>
          </w:tcPr>
          <w:p w:rsidR="00A0691D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A0691D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февраля 2025 года</w:t>
            </w:r>
          </w:p>
        </w:tc>
      </w:tr>
    </w:tbl>
    <w:p w:rsidR="00A0691D" w:rsidP="00A0691D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A0691D" w:rsidP="00A0691D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 исполняющий обязанности мирового судьи судебного участка № 2 Ханты-Мансийского судебного района,</w:t>
      </w:r>
    </w:p>
    <w:p w:rsidR="00A0691D" w:rsidP="00A0691D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ч.2 ст. 15.33 КоАП РФ в отношении должностного лица </w:t>
      </w:r>
      <w:r>
        <w:rPr>
          <w:sz w:val="28"/>
          <w:szCs w:val="28"/>
        </w:rPr>
        <w:t xml:space="preserve">генерального директора ООО "ДК" Шило </w:t>
      </w:r>
      <w:r w:rsidR="00A52808">
        <w:rPr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0691D" w:rsidP="00A0691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0691D" w:rsidP="00A0691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26.10.2024 в 00:01 Шило </w:t>
      </w:r>
      <w:r w:rsidR="00A5280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являясь генеральным директором ООО "ДК" и исполняя свои обязанности по адресу: </w:t>
      </w:r>
      <w:r w:rsidR="00A5280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нарушение п. 1 ст. 24 Федерального закона от 24.07.1998 № 125-ФЗ "Об обязательном социальном страховании от несчастных случаев на производстве и профессиональных заболеваний", не предоставила в ОСФР по ХМАО-Югре в установленные сроки отчет по форме ЕФС-1 раздел 2 за 9 месяцев (3 квартал) 2024 года.  </w:t>
      </w:r>
    </w:p>
    <w:p w:rsidR="00A0691D" w:rsidP="00A0691D">
      <w:pPr>
        <w:pStyle w:val="NormalWe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Шило</w:t>
      </w:r>
      <w:r>
        <w:rPr>
          <w:rFonts w:eastAsia="Times New Roman CYR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 В соответствии с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A0691D" w:rsidP="00A0691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 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1 ст. 24 Федерального закона </w:t>
      </w:r>
      <w:r>
        <w:rPr>
          <w:sz w:val="28"/>
          <w:szCs w:val="28"/>
        </w:rPr>
        <w:t>24.07.1998 № 125-ФЗ "Об обязательном социальном страховании от несчастных случаев на производстве и профессиональных заболеваний"</w:t>
      </w:r>
      <w:r>
        <w:rPr>
          <w:bCs/>
          <w:sz w:val="28"/>
          <w:szCs w:val="28"/>
        </w:rPr>
        <w:t xml:space="preserve"> установлено, что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 27-ФЗ "Об индивидуальном (персонифицированном) учете в </w:t>
      </w:r>
      <w:r>
        <w:rPr>
          <w:bCs/>
          <w:sz w:val="28"/>
          <w:szCs w:val="28"/>
        </w:rPr>
        <w:t>системах обязательного пенсионного страхования и обязательного социального страхования".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ч. 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ч.2 ст.26.2 КоАП РФ.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 совершения административного правонарушения, установленного ч.2 ст.15.33 КоАП РФ и вина </w:t>
      </w:r>
      <w:r>
        <w:rPr>
          <w:sz w:val="28"/>
          <w:szCs w:val="28"/>
        </w:rPr>
        <w:t>Шило Н.С.</w:t>
      </w:r>
      <w:r>
        <w:rPr>
          <w:bCs/>
          <w:sz w:val="28"/>
          <w:szCs w:val="28"/>
        </w:rPr>
        <w:t xml:space="preserve"> в совершении указанного правонарушения объективно подтверждаются совокупностью исследованных судом доказательств: протоколом об административном правонарушении </w:t>
      </w:r>
      <w:r w:rsidR="00A52808">
        <w:rPr>
          <w:sz w:val="28"/>
          <w:szCs w:val="28"/>
        </w:rPr>
        <w:t>***</w:t>
      </w:r>
      <w:r>
        <w:rPr>
          <w:bCs/>
          <w:sz w:val="28"/>
          <w:szCs w:val="28"/>
        </w:rPr>
        <w:t>; сведениями об отправке; выпиской из ЕГРЮЛ, иными материалами дела.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 в совокупности доказательства вины </w:t>
      </w:r>
      <w:r>
        <w:rPr>
          <w:sz w:val="28"/>
          <w:szCs w:val="28"/>
        </w:rPr>
        <w:t>Шило Н.С.</w:t>
      </w:r>
      <w:r>
        <w:rPr>
          <w:bCs/>
          <w:sz w:val="28"/>
          <w:szCs w:val="28"/>
        </w:rPr>
        <w:t xml:space="preserve"> в совершении административного правонарушения, предусмотренного ч.2 ст.15.33 Кодекса РФ об административных правонарушениях, мировой судья находит их соответствующими требованиям ст.26.2 Кодекса РФ об административных правонарушениях, не противоречащими закону и приходит к выводу о доказанности совершения административного правонарушения, предусмотренного ч.2 ст.15.33 Кодекса РФ об административных правонарушениях.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Действия </w:t>
      </w:r>
      <w:r>
        <w:rPr>
          <w:sz w:val="28"/>
          <w:szCs w:val="28"/>
        </w:rPr>
        <w:t>Шило Н.С.</w:t>
      </w:r>
      <w:r>
        <w:rPr>
          <w:bCs/>
          <w:sz w:val="28"/>
          <w:szCs w:val="28"/>
        </w:rPr>
        <w:t xml:space="preserve"> мировой судья квалифицирует по ч.2 ст.15.33 Кодекса РФ об административных правонарушениях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социального страхования Российской Федерации.</w:t>
      </w:r>
    </w:p>
    <w:p w:rsidR="00A0691D" w:rsidP="00A0691D">
      <w:pPr>
        <w:pStyle w:val="BodyText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и степень опасности административного правонарушения; данные о личности, отсутствие обстоятельств, смягчающих и отягчающих административную ответственность, приходит к выводу о необходимости назначения наказания в виде административного штрафа в пределах санкции, предусмотренной ч.2 ст.15.33 Кодекса РФ об административных правонарушениях.</w:t>
      </w:r>
    </w:p>
    <w:p w:rsidR="00A0691D" w:rsidP="00A06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 мировой судья,</w:t>
      </w:r>
    </w:p>
    <w:p w:rsidR="00A0691D" w:rsidP="00A069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0691D" w:rsidP="00A0691D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Признать должностное лицо – </w:t>
      </w:r>
      <w:r>
        <w:rPr>
          <w:rFonts w:eastAsia="Times New Roman CYR"/>
          <w:color w:val="auto"/>
          <w:sz w:val="28"/>
          <w:szCs w:val="28"/>
        </w:rPr>
        <w:t>генерального директора ООО "ДК"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 CYR"/>
          <w:color w:val="auto"/>
          <w:sz w:val="28"/>
          <w:szCs w:val="28"/>
        </w:rPr>
        <w:t xml:space="preserve">Шило </w:t>
      </w:r>
      <w:r w:rsidR="00A52808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 xml:space="preserve">виновной в совершении административного правонарушения, предусмотренного ч.2 ст. 15.33 КоАП РФ, и назначить наказание в виде административного штрафа в размере трехсот (300) рублей.  </w:t>
      </w:r>
    </w:p>
    <w:p w:rsidR="00A0691D" w:rsidP="00A06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0691D" w:rsidP="00A0691D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8"/>
            <w:szCs w:val="28"/>
          </w:rPr>
          <w:t>части 1</w:t>
        </w:r>
      </w:hyperlink>
      <w:r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>
        <w:rPr>
          <w:color w:val="auto"/>
          <w:sz w:val="28"/>
          <w:szCs w:val="28"/>
        </w:rPr>
        <w:t>.</w:t>
      </w:r>
    </w:p>
    <w:p w:rsidR="00A0691D" w:rsidP="00A0691D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районный суд </w:t>
      </w:r>
      <w:r>
        <w:rPr>
          <w:color w:val="auto"/>
          <w:sz w:val="28"/>
          <w:szCs w:val="28"/>
        </w:rPr>
        <w:t>через мирового судью</w:t>
      </w:r>
      <w:r>
        <w:rPr>
          <w:color w:val="auto"/>
          <w:sz w:val="28"/>
          <w:szCs w:val="28"/>
        </w:rPr>
        <w:t xml:space="preserve"> в течение 10 суток со дня получения копии постановления.</w:t>
      </w:r>
    </w:p>
    <w:p w:rsidR="00A0691D" w:rsidP="00A0691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штраф подлежит уплате по реквизитам: Банк получателя - РКЦ Ханты-Мансийск//УФК по Ханты-Мансийскому автономному округу - Югре г. Ханты-Мансийск, БИКТОФК- 007162163,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– 79711601230060003140, УИН 79786002412240418049.</w:t>
      </w:r>
    </w:p>
    <w:p w:rsidR="00A0691D" w:rsidP="00A0691D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0691D" w:rsidP="00A0691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М.Х. Шинкарь </w:t>
      </w:r>
    </w:p>
    <w:p w:rsidR="00A0691D" w:rsidP="00A0691D">
      <w:pPr>
        <w:ind w:left="567"/>
        <w:rPr>
          <w:sz w:val="28"/>
          <w:szCs w:val="28"/>
        </w:rPr>
      </w:pPr>
    </w:p>
    <w:p w:rsidR="00A0691D" w:rsidP="00A0691D">
      <w:pPr>
        <w:ind w:left="567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A0691D" w:rsidP="00A0691D">
      <w:pPr>
        <w:ind w:left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М.Х. Шинкарь</w:t>
      </w:r>
    </w:p>
    <w:p w:rsidR="003E32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3"/>
    <w:rsid w:val="003E32DD"/>
    <w:rsid w:val="00A0691D"/>
    <w:rsid w:val="00A52808"/>
    <w:rsid w:val="00C20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1E9B05-9965-47DE-97CE-830C8F85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069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691D"/>
    <w:pPr>
      <w:spacing w:after="150"/>
    </w:pPr>
  </w:style>
  <w:style w:type="paragraph" w:styleId="BodyText">
    <w:name w:val="Body Text"/>
    <w:basedOn w:val="Normal"/>
    <w:link w:val="a"/>
    <w:uiPriority w:val="99"/>
    <w:semiHidden/>
    <w:unhideWhenUsed/>
    <w:rsid w:val="00A0691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069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0691D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691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